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4921" w:rsidRDefault="000226E2">
      <w:pPr>
        <w:pStyle w:val="Autor-Endereo"/>
      </w:pPr>
      <w:r>
        <w:rPr>
          <w:b/>
          <w:sz w:val="24"/>
          <w:lang w:val="en-US"/>
        </w:rPr>
        <w:t>REGENERAÇÃO ÓSSEA: COMO UM OSSO QUEBRADO SE REGENERA?</w:t>
      </w:r>
    </w:p>
    <w:p w:rsidR="00DD4921" w:rsidRDefault="000226E2">
      <w:pPr>
        <w:pStyle w:val="Autor"/>
      </w:pPr>
      <w:r>
        <w:t>Leandro Lima Alves D Abadia,</w:t>
      </w:r>
      <w:r>
        <w:rPr>
          <w:szCs w:val="20"/>
          <w:vertAlign w:val="superscript"/>
        </w:rPr>
        <w:t xml:space="preserve"> </w:t>
      </w:r>
      <w:r>
        <w:rPr>
          <w:szCs w:val="20"/>
        </w:rPr>
        <w:t xml:space="preserve">Marina Acero </w:t>
      </w:r>
      <w:proofErr w:type="gramStart"/>
      <w:r>
        <w:rPr>
          <w:szCs w:val="20"/>
        </w:rPr>
        <w:t>Angotti</w:t>
      </w:r>
      <w:proofErr w:type="gramEnd"/>
    </w:p>
    <w:p w:rsidR="00DD4921" w:rsidRDefault="000226E2">
      <w:pPr>
        <w:pStyle w:val="Texto"/>
        <w:jc w:val="center"/>
      </w:pPr>
      <w:r>
        <w:t>Instituto Federal de Mato Grosso do Sul – Campus Ponta Porã - Ponta Porã - MS</w:t>
      </w:r>
    </w:p>
    <w:p w:rsidR="00DD4921" w:rsidRDefault="000226E2">
      <w:pPr>
        <w:pStyle w:val="Autor-E-Mail"/>
      </w:pPr>
      <w:hyperlink r:id="rId7">
        <w:r>
          <w:rPr>
            <w:rStyle w:val="LinkdaInternet"/>
            <w:color w:val="000000"/>
            <w:u w:val="none"/>
          </w:rPr>
          <w:t>leandro.abadia@estudante.ifms.edu.br</w:t>
        </w:r>
      </w:hyperlink>
      <w:r>
        <w:t xml:space="preserve">, </w:t>
      </w:r>
      <w:hyperlink r:id="rId8">
        <w:r>
          <w:rPr>
            <w:rStyle w:val="LinkdaInternet"/>
            <w:color w:val="000000"/>
            <w:szCs w:val="20"/>
            <w:u w:val="none"/>
          </w:rPr>
          <w:t>marina.angotti@ifms.edu.br</w:t>
        </w:r>
      </w:hyperlink>
    </w:p>
    <w:p w:rsidR="00DD4921" w:rsidRDefault="000226E2">
      <w:pPr>
        <w:pStyle w:val="Texto"/>
      </w:pPr>
      <w:r>
        <w:t>Área/Subárea: CBS - Ciências Biológicas e da Saúde</w:t>
      </w:r>
      <w:r>
        <w:tab/>
      </w:r>
      <w:r>
        <w:tab/>
      </w:r>
      <w:r>
        <w:tab/>
      </w:r>
      <w:r>
        <w:tab/>
        <w:t xml:space="preserve">Tipo de Pesquisa: Científica </w:t>
      </w:r>
    </w:p>
    <w:p w:rsidR="00DD4921" w:rsidRDefault="000226E2" w:rsidP="0096665B">
      <w:pPr>
        <w:pStyle w:val="Texto"/>
      </w:pPr>
      <w:r>
        <w:rPr>
          <w:b/>
        </w:rPr>
        <w:t>Palavras-chave:</w:t>
      </w:r>
      <w:r w:rsidR="0096665B">
        <w:t xml:space="preserve"> Fraturas. Osso humano.</w:t>
      </w:r>
      <w:r>
        <w:t xml:space="preserve"> Medicina.</w:t>
      </w:r>
    </w:p>
    <w:p w:rsidR="00DD4921" w:rsidRDefault="00DD4921">
      <w:pPr>
        <w:sectPr w:rsidR="00DD4921">
          <w:headerReference w:type="default" r:id="rId9"/>
          <w:footerReference w:type="default" r:id="rId10"/>
          <w:pgSz w:w="11906" w:h="16838"/>
          <w:pgMar w:top="1985" w:right="567" w:bottom="1475" w:left="1134" w:header="284" w:footer="1418" w:gutter="0"/>
          <w:cols w:space="720"/>
          <w:formProt w:val="0"/>
          <w:docGrid w:linePitch="360"/>
        </w:sectPr>
      </w:pPr>
    </w:p>
    <w:p w:rsidR="00DD4921" w:rsidRDefault="000226E2">
      <w:pPr>
        <w:pStyle w:val="Texto-TtulodeSeo"/>
      </w:pPr>
      <w:r>
        <w:lastRenderedPageBreak/>
        <w:t>Introdução</w:t>
      </w:r>
    </w:p>
    <w:p w:rsidR="00DD4921" w:rsidRDefault="000226E2">
      <w:pPr>
        <w:pStyle w:val="Texto"/>
        <w:rPr>
          <w:szCs w:val="20"/>
        </w:rPr>
      </w:pPr>
      <w:r>
        <w:rPr>
          <w:color w:val="000000"/>
          <w:szCs w:val="20"/>
        </w:rPr>
        <w:t>O osso é um tecido que se regenera à sua estrutura original, assim como o fígado. Ele é composto por duas partes: a orgânica que é composta por 35% do o</w:t>
      </w:r>
      <w:r>
        <w:rPr>
          <w:color w:val="000000"/>
          <w:szCs w:val="20"/>
        </w:rPr>
        <w:t>sso</w:t>
      </w:r>
      <w:r>
        <w:rPr>
          <w:color w:val="000000"/>
          <w:szCs w:val="20"/>
        </w:rPr>
        <w:t xml:space="preserve"> constituído </w:t>
      </w:r>
      <w:r w:rsidR="005B7F9D">
        <w:rPr>
          <w:color w:val="000000"/>
          <w:szCs w:val="20"/>
        </w:rPr>
        <w:t>de</w:t>
      </w:r>
      <w:r>
        <w:rPr>
          <w:color w:val="000000"/>
          <w:szCs w:val="20"/>
        </w:rPr>
        <w:t xml:space="preserve"> proteína e colágeno, e a</w:t>
      </w:r>
      <w:r w:rsidR="005B7F9D">
        <w:rPr>
          <w:color w:val="000000"/>
          <w:szCs w:val="20"/>
        </w:rPr>
        <w:t xml:space="preserve"> parte</w:t>
      </w:r>
      <w:r>
        <w:rPr>
          <w:color w:val="000000"/>
          <w:szCs w:val="20"/>
        </w:rPr>
        <w:t xml:space="preserve"> inorgânica que </w:t>
      </w:r>
      <w:r w:rsidR="005B7F9D">
        <w:rPr>
          <w:color w:val="000000"/>
          <w:szCs w:val="20"/>
        </w:rPr>
        <w:t xml:space="preserve">compreende </w:t>
      </w:r>
      <w:r>
        <w:rPr>
          <w:color w:val="000000"/>
          <w:szCs w:val="20"/>
        </w:rPr>
        <w:t xml:space="preserve">65% do osso </w:t>
      </w:r>
      <w:r w:rsidR="005B7F9D">
        <w:rPr>
          <w:color w:val="000000"/>
          <w:szCs w:val="20"/>
        </w:rPr>
        <w:t xml:space="preserve">e </w:t>
      </w:r>
      <w:r>
        <w:rPr>
          <w:color w:val="000000"/>
          <w:szCs w:val="20"/>
        </w:rPr>
        <w:t>é formado por minerais (CALCAGNOTTO &amp; SEBBEN, 2019).</w:t>
      </w:r>
    </w:p>
    <w:p w:rsidR="00DD4921" w:rsidRDefault="005B7F9D">
      <w:pPr>
        <w:pStyle w:val="Texto"/>
        <w:rPr>
          <w:szCs w:val="20"/>
        </w:rPr>
      </w:pPr>
      <w:r>
        <w:rPr>
          <w:color w:val="000000"/>
          <w:szCs w:val="20"/>
        </w:rPr>
        <w:t>Os impactos que a estrutura</w:t>
      </w:r>
      <w:r w:rsidR="000226E2">
        <w:rPr>
          <w:color w:val="000000"/>
          <w:szCs w:val="20"/>
        </w:rPr>
        <w:t xml:space="preserve"> óssea recebe, absorve energia por causa da flexibilidade e elasticidade que essa estrutura tem</w:t>
      </w:r>
      <w:r w:rsidR="000226E2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No entanto, quando o impacto é muito grande, pode haver uma carga maior do que a flexibilidade é capaz de suportar e é onde ocorre a fratura. Neste momento, e</w:t>
      </w:r>
      <w:r w:rsidR="000226E2">
        <w:rPr>
          <w:color w:val="000000"/>
          <w:szCs w:val="20"/>
        </w:rPr>
        <w:t>strutura</w:t>
      </w:r>
      <w:r>
        <w:rPr>
          <w:color w:val="000000"/>
          <w:szCs w:val="20"/>
        </w:rPr>
        <w:t>s</w:t>
      </w:r>
      <w:r w:rsidR="000226E2">
        <w:rPr>
          <w:color w:val="000000"/>
          <w:szCs w:val="20"/>
        </w:rPr>
        <w:t xml:space="preserve"> como </w:t>
      </w:r>
      <w:r>
        <w:rPr>
          <w:color w:val="000000"/>
          <w:szCs w:val="20"/>
        </w:rPr>
        <w:t xml:space="preserve">os </w:t>
      </w:r>
      <w:r w:rsidR="000226E2">
        <w:rPr>
          <w:color w:val="000000"/>
          <w:szCs w:val="20"/>
        </w:rPr>
        <w:t xml:space="preserve">vasos sanguíneos </w:t>
      </w:r>
      <w:r>
        <w:rPr>
          <w:color w:val="000000"/>
          <w:szCs w:val="20"/>
        </w:rPr>
        <w:t xml:space="preserve">podem se romper e causar os </w:t>
      </w:r>
      <w:r w:rsidR="000226E2">
        <w:rPr>
          <w:color w:val="000000"/>
          <w:szCs w:val="20"/>
        </w:rPr>
        <w:t>hematomas e fraturas. Com a coagulação e a constrição dos vasos, o sangramento para mais rápido. Para a reparação dos tecidos, acaba desencadeando um processo que transforma e estimula a mudança de células</w:t>
      </w:r>
      <w:r w:rsidR="000226E2">
        <w:rPr>
          <w:color w:val="000000"/>
          <w:szCs w:val="20"/>
        </w:rPr>
        <w:t>, para</w:t>
      </w:r>
      <w:r>
        <w:rPr>
          <w:color w:val="000000"/>
          <w:szCs w:val="20"/>
        </w:rPr>
        <w:t xml:space="preserve"> a reparação dos tecidos que foram</w:t>
      </w:r>
      <w:r w:rsidR="000226E2">
        <w:rPr>
          <w:color w:val="000000"/>
          <w:szCs w:val="20"/>
        </w:rPr>
        <w:t xml:space="preserve"> lesionados. Células ósseas como: </w:t>
      </w:r>
      <w:proofErr w:type="spellStart"/>
      <w:r w:rsidR="000226E2">
        <w:rPr>
          <w:color w:val="000000"/>
          <w:szCs w:val="20"/>
        </w:rPr>
        <w:t>osteoclastos</w:t>
      </w:r>
      <w:proofErr w:type="spellEnd"/>
      <w:r w:rsidR="000226E2">
        <w:rPr>
          <w:color w:val="000000"/>
          <w:szCs w:val="20"/>
        </w:rPr>
        <w:t xml:space="preserve">, osteoblastos e </w:t>
      </w:r>
      <w:proofErr w:type="spellStart"/>
      <w:r w:rsidR="000226E2">
        <w:rPr>
          <w:color w:val="000000"/>
          <w:szCs w:val="20"/>
        </w:rPr>
        <w:t>osteócitos</w:t>
      </w:r>
      <w:proofErr w:type="spellEnd"/>
      <w:r w:rsidR="000226E2">
        <w:rPr>
          <w:color w:val="000000"/>
          <w:szCs w:val="20"/>
        </w:rPr>
        <w:t xml:space="preserve"> participam da regeneração óssea (ANTÓNIO, JUNIOR &amp; DOBASHI, 2011).</w:t>
      </w:r>
    </w:p>
    <w:p w:rsidR="005B7F9D" w:rsidRDefault="000226E2">
      <w:pPr>
        <w:pStyle w:val="Texto"/>
        <w:rPr>
          <w:color w:val="000000"/>
          <w:szCs w:val="20"/>
        </w:rPr>
      </w:pPr>
      <w:r>
        <w:rPr>
          <w:color w:val="000000"/>
          <w:szCs w:val="20"/>
        </w:rPr>
        <w:t xml:space="preserve">Os </w:t>
      </w:r>
      <w:proofErr w:type="spellStart"/>
      <w:r>
        <w:rPr>
          <w:color w:val="000000"/>
          <w:szCs w:val="20"/>
        </w:rPr>
        <w:t>osteoclastos</w:t>
      </w:r>
      <w:proofErr w:type="spellEnd"/>
      <w:r>
        <w:rPr>
          <w:color w:val="000000"/>
          <w:szCs w:val="20"/>
        </w:rPr>
        <w:t xml:space="preserve"> são responsáveis pela reabsorção do tecido. Osteoblastos são </w:t>
      </w:r>
      <w:r>
        <w:rPr>
          <w:color w:val="000000"/>
          <w:szCs w:val="20"/>
        </w:rPr>
        <w:t>responsáveis pela transformaçã</w:t>
      </w:r>
      <w:r w:rsidR="005B7F9D">
        <w:rPr>
          <w:color w:val="000000"/>
          <w:szCs w:val="20"/>
        </w:rPr>
        <w:t>o das células vasculares e são provenientes de células vasculares, do p</w:t>
      </w:r>
      <w:r>
        <w:rPr>
          <w:color w:val="000000"/>
          <w:szCs w:val="20"/>
        </w:rPr>
        <w:t>eri</w:t>
      </w:r>
      <w:r w:rsidR="005B7F9D">
        <w:rPr>
          <w:color w:val="000000"/>
          <w:szCs w:val="20"/>
        </w:rPr>
        <w:t xml:space="preserve">ósteo (responsável pela proteção óssea) do </w:t>
      </w:r>
      <w:proofErr w:type="spellStart"/>
      <w:r w:rsidR="005B7F9D">
        <w:rPr>
          <w:color w:val="000000"/>
          <w:szCs w:val="20"/>
        </w:rPr>
        <w:t>endósteo</w:t>
      </w:r>
      <w:proofErr w:type="spellEnd"/>
      <w:r w:rsidR="005B7F9D">
        <w:rPr>
          <w:color w:val="000000"/>
          <w:szCs w:val="20"/>
        </w:rPr>
        <w:t xml:space="preserve"> e da estrutura óssea. Os </w:t>
      </w:r>
      <w:proofErr w:type="spellStart"/>
      <w:r w:rsidR="005B7F9D">
        <w:rPr>
          <w:color w:val="000000"/>
          <w:szCs w:val="20"/>
        </w:rPr>
        <w:t>o</w:t>
      </w:r>
      <w:r>
        <w:rPr>
          <w:color w:val="000000"/>
          <w:szCs w:val="20"/>
        </w:rPr>
        <w:t>steócitos</w:t>
      </w:r>
      <w:proofErr w:type="spellEnd"/>
      <w:r w:rsidR="005B7F9D">
        <w:rPr>
          <w:color w:val="000000"/>
          <w:szCs w:val="20"/>
        </w:rPr>
        <w:t xml:space="preserve">, por sua vez, </w:t>
      </w:r>
      <w:r>
        <w:rPr>
          <w:color w:val="000000"/>
          <w:szCs w:val="20"/>
        </w:rPr>
        <w:t>são células que ficam em lacunas ósseas e agem como sensores durante uma fratura</w:t>
      </w:r>
      <w:r w:rsidR="005B7F9D">
        <w:rPr>
          <w:color w:val="000000"/>
          <w:szCs w:val="20"/>
        </w:rPr>
        <w:t>. Q</w:t>
      </w:r>
      <w:r>
        <w:rPr>
          <w:color w:val="000000"/>
          <w:szCs w:val="20"/>
        </w:rPr>
        <w:t xml:space="preserve">uando </w:t>
      </w:r>
      <w:r w:rsidR="005B7F9D">
        <w:rPr>
          <w:color w:val="000000"/>
          <w:szCs w:val="20"/>
        </w:rPr>
        <w:t xml:space="preserve">ocorre alguma fratura essa célula </w:t>
      </w:r>
      <w:r>
        <w:rPr>
          <w:color w:val="000000"/>
          <w:szCs w:val="20"/>
        </w:rPr>
        <w:t xml:space="preserve">se transforma em osteoblasto </w:t>
      </w:r>
      <w:r w:rsidR="005B7F9D">
        <w:rPr>
          <w:color w:val="000000"/>
          <w:szCs w:val="20"/>
        </w:rPr>
        <w:t>para que haja o concerto d</w:t>
      </w:r>
      <w:r>
        <w:rPr>
          <w:color w:val="000000"/>
          <w:szCs w:val="20"/>
        </w:rPr>
        <w:t xml:space="preserve">esse tecido. </w:t>
      </w:r>
    </w:p>
    <w:p w:rsidR="00DD4921" w:rsidRDefault="000226E2">
      <w:pPr>
        <w:pStyle w:val="Texto"/>
        <w:rPr>
          <w:szCs w:val="20"/>
        </w:rPr>
      </w:pPr>
      <w:r>
        <w:rPr>
          <w:color w:val="000000"/>
          <w:szCs w:val="20"/>
        </w:rPr>
        <w:t xml:space="preserve">Depois de liberar substâncias vem </w:t>
      </w:r>
      <w:proofErr w:type="gramStart"/>
      <w:r>
        <w:rPr>
          <w:color w:val="000000"/>
          <w:szCs w:val="20"/>
        </w:rPr>
        <w:t>a</w:t>
      </w:r>
      <w:proofErr w:type="gramEnd"/>
      <w:r>
        <w:rPr>
          <w:color w:val="000000"/>
          <w:szCs w:val="20"/>
        </w:rPr>
        <w:t xml:space="preserve"> inflamação por volta de 3 a 4 dias, e acontece um inchaço, dor e a cor roxa. Esse aumento celular acaba com o tecido morto para começar a construir um </w:t>
      </w:r>
      <w:r w:rsidR="005B7F9D">
        <w:rPr>
          <w:color w:val="000000"/>
          <w:szCs w:val="20"/>
        </w:rPr>
        <w:t xml:space="preserve">tecido </w:t>
      </w:r>
      <w:r>
        <w:rPr>
          <w:color w:val="000000"/>
          <w:szCs w:val="20"/>
        </w:rPr>
        <w:t>cartilaginoso que será um princípio para a construçã</w:t>
      </w:r>
      <w:r>
        <w:rPr>
          <w:color w:val="000000"/>
          <w:szCs w:val="20"/>
        </w:rPr>
        <w:t>o do novo osso (ANTÓNIO, JUNIOR &amp; DOBASHI, 2011).</w:t>
      </w:r>
    </w:p>
    <w:p w:rsidR="00DD4921" w:rsidRDefault="000226E2">
      <w:pPr>
        <w:pStyle w:val="Texto"/>
        <w:rPr>
          <w:szCs w:val="20"/>
        </w:rPr>
      </w:pPr>
      <w:r>
        <w:rPr>
          <w:color w:val="000000"/>
          <w:szCs w:val="20"/>
        </w:rPr>
        <w:t xml:space="preserve">O periósteo e o </w:t>
      </w:r>
      <w:proofErr w:type="spellStart"/>
      <w:r>
        <w:rPr>
          <w:color w:val="000000"/>
          <w:szCs w:val="20"/>
        </w:rPr>
        <w:t>endósteo</w:t>
      </w:r>
      <w:proofErr w:type="spellEnd"/>
      <w:r>
        <w:rPr>
          <w:color w:val="000000"/>
          <w:szCs w:val="20"/>
        </w:rPr>
        <w:t xml:space="preserve"> são regiões pelo qual acontece a reconstituição óssea. A partir de dois dias as células dessas regiões começam a multiplicar</w:t>
      </w:r>
      <w:r w:rsidR="001C377F">
        <w:rPr>
          <w:color w:val="000000"/>
          <w:szCs w:val="20"/>
        </w:rPr>
        <w:t>-se</w:t>
      </w:r>
      <w:r>
        <w:rPr>
          <w:color w:val="000000"/>
          <w:szCs w:val="20"/>
        </w:rPr>
        <w:t xml:space="preserve"> no interior da superfície para formar </w:t>
      </w:r>
      <w:r w:rsidR="001C377F">
        <w:rPr>
          <w:color w:val="000000"/>
          <w:szCs w:val="20"/>
        </w:rPr>
        <w:t xml:space="preserve">o </w:t>
      </w:r>
      <w:r>
        <w:rPr>
          <w:color w:val="000000"/>
          <w:szCs w:val="20"/>
        </w:rPr>
        <w:t>calo fibroso e car</w:t>
      </w:r>
      <w:r>
        <w:rPr>
          <w:color w:val="000000"/>
          <w:szCs w:val="20"/>
        </w:rPr>
        <w:t>tilagin</w:t>
      </w:r>
      <w:r w:rsidR="001C377F">
        <w:rPr>
          <w:color w:val="000000"/>
          <w:szCs w:val="20"/>
        </w:rPr>
        <w:t>oso onde irá ser definido como c</w:t>
      </w:r>
      <w:r>
        <w:rPr>
          <w:color w:val="000000"/>
          <w:szCs w:val="20"/>
        </w:rPr>
        <w:t>alo mole (ANTÓNIO, JUNIOR &amp; DOBASHI, 2011).</w:t>
      </w:r>
      <w:r w:rsidR="001C377F">
        <w:rPr>
          <w:color w:val="000000"/>
          <w:szCs w:val="20"/>
        </w:rPr>
        <w:t xml:space="preserve"> Temos também a presença do </w:t>
      </w:r>
      <w:r>
        <w:rPr>
          <w:color w:val="000000"/>
          <w:szCs w:val="20"/>
        </w:rPr>
        <w:t xml:space="preserve">calo </w:t>
      </w:r>
      <w:proofErr w:type="spellStart"/>
      <w:r>
        <w:rPr>
          <w:color w:val="000000"/>
          <w:szCs w:val="20"/>
        </w:rPr>
        <w:t>periostal</w:t>
      </w:r>
      <w:proofErr w:type="spellEnd"/>
      <w:r>
        <w:rPr>
          <w:color w:val="000000"/>
          <w:szCs w:val="20"/>
        </w:rPr>
        <w:t xml:space="preserve"> </w:t>
      </w:r>
      <w:r w:rsidR="001C377F">
        <w:rPr>
          <w:color w:val="000000"/>
          <w:szCs w:val="20"/>
        </w:rPr>
        <w:t>que é um</w:t>
      </w:r>
      <w:r>
        <w:rPr>
          <w:color w:val="000000"/>
          <w:szCs w:val="20"/>
        </w:rPr>
        <w:t xml:space="preserve">a capa dura </w:t>
      </w:r>
      <w:r w:rsidR="001C377F">
        <w:rPr>
          <w:color w:val="000000"/>
          <w:szCs w:val="20"/>
        </w:rPr>
        <w:t xml:space="preserve">que </w:t>
      </w:r>
      <w:r>
        <w:rPr>
          <w:color w:val="000000"/>
          <w:szCs w:val="20"/>
        </w:rPr>
        <w:t>vai segurar os fragmentos do osso para que possa</w:t>
      </w:r>
      <w:r w:rsidR="001C377F">
        <w:rPr>
          <w:color w:val="000000"/>
          <w:szCs w:val="20"/>
        </w:rPr>
        <w:t>m</w:t>
      </w:r>
      <w:r>
        <w:rPr>
          <w:color w:val="000000"/>
          <w:szCs w:val="20"/>
        </w:rPr>
        <w:t xml:space="preserve"> ter mais estabilidade. A qualidade do calo ósseo vai ser definida através dos movimen</w:t>
      </w:r>
      <w:r>
        <w:rPr>
          <w:color w:val="000000"/>
          <w:szCs w:val="20"/>
        </w:rPr>
        <w:t xml:space="preserve">tos entre </w:t>
      </w:r>
      <w:r>
        <w:rPr>
          <w:color w:val="000000"/>
          <w:szCs w:val="20"/>
        </w:rPr>
        <w:lastRenderedPageBreak/>
        <w:t>os fragmentos, qua</w:t>
      </w:r>
      <w:r w:rsidR="001C377F">
        <w:rPr>
          <w:color w:val="000000"/>
          <w:szCs w:val="20"/>
        </w:rPr>
        <w:t>nto menor o movimento maior será</w:t>
      </w:r>
      <w:r>
        <w:rPr>
          <w:color w:val="000000"/>
          <w:szCs w:val="20"/>
        </w:rPr>
        <w:t xml:space="preserve"> a qualidade</w:t>
      </w:r>
      <w:r w:rsidR="001C377F">
        <w:rPr>
          <w:color w:val="000000"/>
          <w:szCs w:val="20"/>
        </w:rPr>
        <w:t xml:space="preserve"> do calo ósseo</w:t>
      </w:r>
      <w:r>
        <w:rPr>
          <w:color w:val="000000"/>
          <w:szCs w:val="20"/>
        </w:rPr>
        <w:t>. Semanas seguintes</w:t>
      </w:r>
      <w:r>
        <w:rPr>
          <w:color w:val="000000"/>
          <w:szCs w:val="20"/>
        </w:rPr>
        <w:t xml:space="preserve"> essa estrutura ganhará muitas trabéculas ósseas feita pelos osteoblastos e modelada pelos </w:t>
      </w:r>
      <w:proofErr w:type="spellStart"/>
      <w:r>
        <w:rPr>
          <w:color w:val="000000"/>
          <w:szCs w:val="20"/>
        </w:rPr>
        <w:t>osteoclastos</w:t>
      </w:r>
      <w:proofErr w:type="spellEnd"/>
      <w:r>
        <w:rPr>
          <w:color w:val="000000"/>
          <w:szCs w:val="20"/>
        </w:rPr>
        <w:t>, para endurecimento</w:t>
      </w:r>
      <w:r w:rsidR="001C377F">
        <w:rPr>
          <w:color w:val="000000"/>
          <w:szCs w:val="20"/>
        </w:rPr>
        <w:t xml:space="preserve"> da estrutura onde chamamos de c</w:t>
      </w:r>
      <w:r>
        <w:rPr>
          <w:color w:val="000000"/>
          <w:szCs w:val="20"/>
        </w:rPr>
        <w:t>alo duro.</w:t>
      </w:r>
      <w:r>
        <w:rPr>
          <w:color w:val="000000"/>
          <w:szCs w:val="20"/>
        </w:rPr>
        <w:t xml:space="preserve"> Essa é uma fase onde o novo osso formado pode receber carga, mas ainda ele não vai estar apto para flexibilidade e resistência</w:t>
      </w:r>
      <w:r w:rsidR="001C377F">
        <w:rPr>
          <w:color w:val="000000"/>
          <w:szCs w:val="20"/>
        </w:rPr>
        <w:t>,</w:t>
      </w:r>
      <w:r>
        <w:rPr>
          <w:color w:val="000000"/>
          <w:szCs w:val="20"/>
        </w:rPr>
        <w:t xml:space="preserve"> pois ainda não vai ter retornado ao</w:t>
      </w:r>
      <w:r w:rsidR="001C377F">
        <w:rPr>
          <w:color w:val="000000"/>
          <w:szCs w:val="20"/>
        </w:rPr>
        <w:t xml:space="preserve"> estado normal. É necessário cuidado nessa fase, pois devido a essa instabilidade ainda </w:t>
      </w:r>
      <w:r>
        <w:rPr>
          <w:color w:val="000000"/>
          <w:szCs w:val="20"/>
        </w:rPr>
        <w:t>poderá ocorrer mais frat</w:t>
      </w:r>
      <w:r w:rsidR="001C377F">
        <w:rPr>
          <w:color w:val="000000"/>
          <w:szCs w:val="20"/>
        </w:rPr>
        <w:t>uras. Nos dias e meses seguintes ocorre a</w:t>
      </w:r>
      <w:r>
        <w:rPr>
          <w:color w:val="000000"/>
          <w:szCs w:val="20"/>
        </w:rPr>
        <w:t xml:space="preserve"> remodelação desse os</w:t>
      </w:r>
      <w:r w:rsidR="001C377F">
        <w:rPr>
          <w:color w:val="000000"/>
          <w:szCs w:val="20"/>
        </w:rPr>
        <w:t>so, tomando a sua forma de iní</w:t>
      </w:r>
      <w:r>
        <w:rPr>
          <w:color w:val="000000"/>
          <w:szCs w:val="20"/>
        </w:rPr>
        <w:t xml:space="preserve">cio. Os </w:t>
      </w:r>
      <w:proofErr w:type="spellStart"/>
      <w:r>
        <w:rPr>
          <w:color w:val="000000"/>
          <w:szCs w:val="20"/>
        </w:rPr>
        <w:t>osteoclastos</w:t>
      </w:r>
      <w:proofErr w:type="spellEnd"/>
      <w:r>
        <w:rPr>
          <w:color w:val="000000"/>
          <w:szCs w:val="20"/>
        </w:rPr>
        <w:t xml:space="preserve"> vão trabalhar na remodelação para reduzir o tamanho do calo e assim chegar ao tamanho normal </w:t>
      </w:r>
      <w:r w:rsidR="001C377F">
        <w:rPr>
          <w:color w:val="000000"/>
          <w:szCs w:val="20"/>
        </w:rPr>
        <w:t xml:space="preserve">da estrutura óssea original </w:t>
      </w:r>
      <w:r>
        <w:rPr>
          <w:color w:val="000000"/>
          <w:szCs w:val="20"/>
        </w:rPr>
        <w:t>(ANTÓNIO, JUNIOR &amp; DOBASHI, 2011)</w:t>
      </w:r>
      <w:r w:rsidR="007F7EA8">
        <w:rPr>
          <w:color w:val="000000"/>
          <w:szCs w:val="20"/>
        </w:rPr>
        <w:t xml:space="preserve"> (Figura 1)</w:t>
      </w:r>
      <w:bookmarkStart w:id="0" w:name="_GoBack"/>
      <w:bookmarkEnd w:id="0"/>
      <w:r>
        <w:rPr>
          <w:color w:val="000000"/>
          <w:szCs w:val="20"/>
        </w:rPr>
        <w:t>.</w:t>
      </w:r>
    </w:p>
    <w:p w:rsidR="00DD4921" w:rsidRDefault="000226E2">
      <w:pPr>
        <w:pStyle w:val="Corpodetexto"/>
        <w:spacing w:after="12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Falando sobre o socorro ósseo nós temos vários métodos, como o gesso, a cirur</w:t>
      </w:r>
      <w:r w:rsidR="001C377F">
        <w:rPr>
          <w:rFonts w:ascii="Times New Roman" w:hAnsi="Times New Roman"/>
          <w:color w:val="000000"/>
          <w:sz w:val="20"/>
          <w:szCs w:val="20"/>
        </w:rPr>
        <w:t>gia e o fixado externo. O g</w:t>
      </w:r>
      <w:r>
        <w:rPr>
          <w:rFonts w:ascii="Times New Roman" w:hAnsi="Times New Roman"/>
          <w:color w:val="000000"/>
          <w:sz w:val="20"/>
          <w:szCs w:val="20"/>
        </w:rPr>
        <w:t>esso além do papel de manter a posição dos ossos, ele também tem outras funções importantes nos tratamentos ortopédicos. O gesso é indicado para as fraturas simples, quando as partes quebradas continuam alinhadas. Nos membros inf</w:t>
      </w:r>
      <w:r>
        <w:rPr>
          <w:rFonts w:ascii="Times New Roman" w:hAnsi="Times New Roman"/>
          <w:color w:val="000000"/>
          <w:sz w:val="20"/>
          <w:szCs w:val="20"/>
        </w:rPr>
        <w:t>eriores, pode ser substituído por uma bota imobilizadora. Na cirurgia, o bisturi é a melhor opção se a fratura for exposta, se as partes fraturadas estiverem desalinhadas ou nos casos que demoram tempo demais para o osso consolidar. E o fixador externo que</w:t>
      </w:r>
      <w:r>
        <w:rPr>
          <w:rFonts w:ascii="Times New Roman" w:hAnsi="Times New Roman"/>
          <w:color w:val="000000"/>
          <w:sz w:val="20"/>
          <w:szCs w:val="20"/>
        </w:rPr>
        <w:t xml:space="preserve"> é empregado quando o osso partiu-se em vários pedaços. Os pinos presos a uma estrutura externa ajudam a estabilizá-lo e a grudar mais facilmente (</w:t>
      </w:r>
      <w:r>
        <w:rPr>
          <w:rFonts w:ascii="Times New Roman" w:hAnsi="Times New Roman"/>
          <w:color w:val="000000"/>
          <w:sz w:val="20"/>
          <w:szCs w:val="20"/>
        </w:rPr>
        <w:t>LUCIRIO, 2017).</w:t>
      </w:r>
    </w:p>
    <w:p w:rsidR="00DD4921" w:rsidRDefault="000226E2">
      <w:pPr>
        <w:spacing w:after="120"/>
        <w:jc w:val="both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Diante do exposto, o trabalho tem o objetivo de destacar a importância sobre o conhecimento </w:t>
      </w:r>
      <w:r>
        <w:rPr>
          <w:rFonts w:ascii="Times New Roman" w:hAnsi="Times New Roman"/>
          <w:color w:val="000000"/>
          <w:sz w:val="20"/>
          <w:szCs w:val="20"/>
        </w:rPr>
        <w:t>da regen</w:t>
      </w:r>
      <w:r w:rsidR="00DB3196">
        <w:rPr>
          <w:rFonts w:ascii="Times New Roman" w:hAnsi="Times New Roman"/>
          <w:color w:val="000000"/>
          <w:sz w:val="20"/>
          <w:szCs w:val="20"/>
        </w:rPr>
        <w:t xml:space="preserve">eração óssea além de conscientizar e </w:t>
      </w:r>
      <w:r>
        <w:rPr>
          <w:rFonts w:ascii="Times New Roman" w:hAnsi="Times New Roman"/>
          <w:color w:val="000000"/>
          <w:sz w:val="20"/>
          <w:szCs w:val="20"/>
        </w:rPr>
        <w:t>expandir o conhecimento sobre o assunto abordado.</w:t>
      </w:r>
    </w:p>
    <w:p w:rsidR="00DD4921" w:rsidRDefault="000226E2">
      <w:pPr>
        <w:pStyle w:val="Texto-TtulodeSeo"/>
        <w:rPr>
          <w:szCs w:val="20"/>
        </w:rPr>
      </w:pPr>
      <w:r>
        <w:rPr>
          <w:color w:val="000000"/>
          <w:szCs w:val="20"/>
        </w:rPr>
        <w:t>Metodologia</w:t>
      </w:r>
    </w:p>
    <w:p w:rsidR="00DD4921" w:rsidRDefault="000226E2">
      <w:pPr>
        <w:pStyle w:val="Texto"/>
        <w:rPr>
          <w:szCs w:val="20"/>
        </w:rPr>
      </w:pPr>
      <w:r>
        <w:rPr>
          <w:color w:val="000000"/>
          <w:szCs w:val="20"/>
        </w:rPr>
        <w:t>Esta pesquisa tem como intuito ensinar e explicar como que a estrutura óssea do nosso corpo humano é regenerada, e também falar sobre alguns tipos de soco</w:t>
      </w:r>
      <w:r>
        <w:rPr>
          <w:color w:val="000000"/>
          <w:szCs w:val="20"/>
        </w:rPr>
        <w:t xml:space="preserve">rro ósseos que são utilizados para ajudar na regeneração do </w:t>
      </w:r>
      <w:r>
        <w:rPr>
          <w:color w:val="000000"/>
          <w:szCs w:val="20"/>
        </w:rPr>
        <w:t>osso</w:t>
      </w:r>
      <w:r w:rsidR="00EF319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humano. Para o desenvolvimento deste assunto </w:t>
      </w:r>
      <w:r w:rsidR="00EF319F">
        <w:rPr>
          <w:color w:val="000000"/>
          <w:szCs w:val="20"/>
        </w:rPr>
        <w:t>dividiremos as ab</w:t>
      </w:r>
      <w:r w:rsidR="007F7EA8">
        <w:rPr>
          <w:color w:val="000000"/>
          <w:szCs w:val="20"/>
        </w:rPr>
        <w:t>o</w:t>
      </w:r>
      <w:r w:rsidR="00EF319F">
        <w:rPr>
          <w:color w:val="000000"/>
          <w:szCs w:val="20"/>
        </w:rPr>
        <w:t xml:space="preserve">rdagens em </w:t>
      </w:r>
      <w:r>
        <w:rPr>
          <w:color w:val="000000"/>
          <w:szCs w:val="20"/>
        </w:rPr>
        <w:t>duas etapas:</w:t>
      </w:r>
    </w:p>
    <w:p w:rsidR="00DD4921" w:rsidRDefault="00EF319F">
      <w:pPr>
        <w:pStyle w:val="Texto"/>
        <w:rPr>
          <w:szCs w:val="20"/>
        </w:rPr>
      </w:pPr>
      <w:r>
        <w:rPr>
          <w:color w:val="000000"/>
          <w:szCs w:val="20"/>
        </w:rPr>
        <w:t>Na primeira etapa, foi feita</w:t>
      </w:r>
      <w:r w:rsidR="000226E2">
        <w:rPr>
          <w:color w:val="000000"/>
          <w:szCs w:val="20"/>
        </w:rPr>
        <w:t xml:space="preserve"> uma </w:t>
      </w:r>
      <w:r>
        <w:rPr>
          <w:color w:val="000000"/>
          <w:szCs w:val="20"/>
        </w:rPr>
        <w:t>pesquisa</w:t>
      </w:r>
      <w:r w:rsidR="000226E2">
        <w:rPr>
          <w:color w:val="000000"/>
          <w:szCs w:val="20"/>
        </w:rPr>
        <w:t xml:space="preserve"> bibliográfica, </w:t>
      </w:r>
      <w:r w:rsidR="000226E2">
        <w:rPr>
          <w:color w:val="000000"/>
          <w:szCs w:val="20"/>
        </w:rPr>
        <w:t>buscando</w:t>
      </w:r>
      <w:r w:rsidR="000226E2">
        <w:rPr>
          <w:color w:val="000000"/>
          <w:szCs w:val="20"/>
        </w:rPr>
        <w:t xml:space="preserve"> informações e dados em artigos e documentos q</w:t>
      </w:r>
      <w:r w:rsidR="000226E2">
        <w:rPr>
          <w:color w:val="000000"/>
          <w:szCs w:val="20"/>
        </w:rPr>
        <w:t>ue tratava sobre a maneira como ocorre a regeneração óssea</w:t>
      </w:r>
      <w:r>
        <w:rPr>
          <w:color w:val="000000"/>
          <w:szCs w:val="20"/>
        </w:rPr>
        <w:t>.</w:t>
      </w:r>
    </w:p>
    <w:p w:rsidR="00DD4921" w:rsidRDefault="000226E2">
      <w:pPr>
        <w:pStyle w:val="Tex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Essa primeira etapa é a mais importante, pois é ela que engloba o nome do projeto e vai dá uma ênfase mais cientifica pa</w:t>
      </w:r>
      <w:r>
        <w:rPr>
          <w:color w:val="000000"/>
          <w:szCs w:val="20"/>
        </w:rPr>
        <w:t>ra o projeto.</w:t>
      </w:r>
    </w:p>
    <w:p w:rsidR="00EF319F" w:rsidRDefault="00EF319F" w:rsidP="00BB1790">
      <w:pPr>
        <w:pStyle w:val="Texto"/>
        <w:jc w:val="center"/>
        <w:rPr>
          <w:szCs w:val="20"/>
        </w:rPr>
      </w:pPr>
      <w:r>
        <w:rPr>
          <w:b/>
          <w:bCs/>
          <w:color w:val="000000"/>
          <w:szCs w:val="20"/>
        </w:rPr>
        <w:t>Figura</w:t>
      </w:r>
      <w:r w:rsidR="007F7EA8">
        <w:rPr>
          <w:b/>
          <w:bCs/>
          <w:color w:val="000000"/>
          <w:szCs w:val="20"/>
        </w:rPr>
        <w:t xml:space="preserve"> </w:t>
      </w:r>
      <w:r>
        <w:rPr>
          <w:b/>
          <w:bCs/>
          <w:color w:val="000000"/>
          <w:szCs w:val="20"/>
        </w:rPr>
        <w:t xml:space="preserve">1. </w:t>
      </w:r>
      <w:r>
        <w:rPr>
          <w:color w:val="000000"/>
          <w:szCs w:val="20"/>
        </w:rPr>
        <w:t>Princípios da regeneração óssea</w:t>
      </w:r>
    </w:p>
    <w:p w:rsidR="00DD4921" w:rsidRDefault="000226E2" w:rsidP="00BB1790">
      <w:pPr>
        <w:pStyle w:val="Texto"/>
        <w:jc w:val="center"/>
      </w:pPr>
      <w:r>
        <w:rPr>
          <w:color w:val="000000"/>
          <w:szCs w:val="20"/>
        </w:rPr>
        <w:t xml:space="preserve">Fonte: </w:t>
      </w:r>
      <w:hyperlink r:id="rId11">
        <w:r>
          <w:rPr>
            <w:rStyle w:val="LinkdaInternet"/>
            <w:color w:val="000000"/>
            <w:szCs w:val="20"/>
            <w:u w:val="none"/>
          </w:rPr>
          <w:t>https://files.cercomp.ufg.br/weby/up/67/o/Seminario2011_Kesia_Santos.pd</w:t>
        </w:r>
      </w:hyperlink>
      <w:r>
        <w:rPr>
          <w:color w:val="000000"/>
          <w:szCs w:val="20"/>
        </w:rPr>
        <w:t xml:space="preserve">f, </w:t>
      </w:r>
      <w:r>
        <w:rPr>
          <w:noProof/>
          <w:lang w:eastAsia="pt-BR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27940</wp:posOffset>
            </wp:positionV>
            <wp:extent cx="3094355" cy="1304925"/>
            <wp:effectExtent l="0" t="0" r="0" b="0"/>
            <wp:wrapSquare wrapText="largest"/>
            <wp:docPr id="3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1" t="-112" r="-41" b="-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Cs w:val="20"/>
        </w:rPr>
        <w:t>2011.</w:t>
      </w:r>
    </w:p>
    <w:p w:rsidR="00DD4921" w:rsidRDefault="000226E2">
      <w:pPr>
        <w:pStyle w:val="Texto"/>
        <w:rPr>
          <w:szCs w:val="20"/>
        </w:rPr>
      </w:pPr>
      <w:r>
        <w:rPr>
          <w:color w:val="000000"/>
          <w:szCs w:val="20"/>
        </w:rPr>
        <w:t>Já na segunda e última etapa, é onde se apresentará</w:t>
      </w:r>
      <w:r w:rsidR="0096665B">
        <w:rPr>
          <w:color w:val="000000"/>
          <w:szCs w:val="20"/>
        </w:rPr>
        <w:t xml:space="preserve"> um estudo</w:t>
      </w:r>
      <w:r>
        <w:rPr>
          <w:color w:val="000000"/>
          <w:szCs w:val="20"/>
        </w:rPr>
        <w:t xml:space="preserve"> sobre os socorros ósseos, onde </w:t>
      </w:r>
      <w:r w:rsidR="0096665B">
        <w:rPr>
          <w:color w:val="000000"/>
          <w:szCs w:val="20"/>
        </w:rPr>
        <w:t>ocorrerá uma explicação mais deta</w:t>
      </w:r>
      <w:r>
        <w:rPr>
          <w:color w:val="000000"/>
          <w:szCs w:val="20"/>
        </w:rPr>
        <w:t xml:space="preserve">lhada sobre os métodos que </w:t>
      </w:r>
      <w:r w:rsidR="0096665B">
        <w:rPr>
          <w:color w:val="000000"/>
          <w:szCs w:val="20"/>
        </w:rPr>
        <w:t xml:space="preserve">podem ser utilizados </w:t>
      </w:r>
      <w:r>
        <w:rPr>
          <w:color w:val="000000"/>
          <w:szCs w:val="20"/>
        </w:rPr>
        <w:t xml:space="preserve">para auxiliar na recuperação da regeneração óssea. </w:t>
      </w:r>
    </w:p>
    <w:p w:rsidR="00DD4921" w:rsidRDefault="000226E2">
      <w:pPr>
        <w:pStyle w:val="Texto-TtulodeSeo"/>
        <w:rPr>
          <w:szCs w:val="20"/>
        </w:rPr>
      </w:pPr>
      <w:r>
        <w:rPr>
          <w:color w:val="000000"/>
          <w:szCs w:val="20"/>
        </w:rPr>
        <w:t>Resultados e Análise</w:t>
      </w:r>
    </w:p>
    <w:p w:rsidR="00DD4921" w:rsidRDefault="000226E2">
      <w:pPr>
        <w:pStyle w:val="Texto"/>
        <w:rPr>
          <w:color w:val="000000"/>
          <w:szCs w:val="20"/>
        </w:rPr>
      </w:pPr>
      <w:r>
        <w:rPr>
          <w:color w:val="000000"/>
          <w:szCs w:val="20"/>
        </w:rPr>
        <w:t>O projeto encontra-se em desen</w:t>
      </w:r>
      <w:r>
        <w:rPr>
          <w:color w:val="000000"/>
          <w:szCs w:val="20"/>
        </w:rPr>
        <w:t xml:space="preserve">volvimento com a leitura de trabalhos relacionados </w:t>
      </w:r>
      <w:r w:rsidR="0096665B">
        <w:rPr>
          <w:color w:val="000000"/>
          <w:szCs w:val="20"/>
        </w:rPr>
        <w:t>à</w:t>
      </w:r>
      <w:r>
        <w:rPr>
          <w:color w:val="000000"/>
          <w:szCs w:val="20"/>
        </w:rPr>
        <w:t xml:space="preserve"> temática. Esperamos que o trabalho possa proporcionar o conhecimento de como ocorre à regeneração de um osso humano. E que até mesmo possa atribuir seu interesse de pesquisar mais ou até mesmo cursar nes</w:t>
      </w:r>
      <w:r>
        <w:rPr>
          <w:color w:val="000000"/>
          <w:szCs w:val="20"/>
        </w:rPr>
        <w:t>sa área, que é a ortopedia. Como resultado, encontramos o processo do passo a passo da regeneração óssea e alguns métodos utilizados para auxiliar na recuperação do osso fraturado.</w:t>
      </w:r>
    </w:p>
    <w:p w:rsidR="00DD4921" w:rsidRDefault="000226E2">
      <w:pPr>
        <w:pStyle w:val="Texto-TtulodeSeo"/>
        <w:rPr>
          <w:szCs w:val="20"/>
        </w:rPr>
      </w:pPr>
      <w:r>
        <w:rPr>
          <w:color w:val="000000"/>
          <w:szCs w:val="20"/>
        </w:rPr>
        <w:t>Considerações Finais</w:t>
      </w:r>
    </w:p>
    <w:p w:rsidR="00DD4921" w:rsidRDefault="000226E2">
      <w:pPr>
        <w:pStyle w:val="Texto"/>
        <w:rPr>
          <w:szCs w:val="20"/>
        </w:rPr>
      </w:pPr>
      <w:r>
        <w:rPr>
          <w:color w:val="000000"/>
          <w:szCs w:val="20"/>
        </w:rPr>
        <w:t>Por meio deste trabalho, esperamos que seja possível a</w:t>
      </w:r>
      <w:r>
        <w:rPr>
          <w:color w:val="000000"/>
          <w:szCs w:val="20"/>
        </w:rPr>
        <w:t>mpliar o conhecimento sobre a regeneração óssea, através de uma análise teórica cientifica. Nela destacamos como ocorre à regeneração do osso quebrado, como também alguns socorros ósseos que ajudam na regeneração da fratura. Nesse sentido, resumindo inform</w:t>
      </w:r>
      <w:r>
        <w:rPr>
          <w:color w:val="000000"/>
          <w:szCs w:val="20"/>
        </w:rPr>
        <w:t>ações interessantes sobre a regeneração do osso.</w:t>
      </w:r>
    </w:p>
    <w:p w:rsidR="00DD4921" w:rsidRDefault="000226E2">
      <w:pPr>
        <w:pStyle w:val="Texto-TtulodeSeo"/>
        <w:rPr>
          <w:szCs w:val="20"/>
        </w:rPr>
      </w:pPr>
      <w:r>
        <w:rPr>
          <w:color w:val="000000"/>
          <w:szCs w:val="20"/>
        </w:rPr>
        <w:t>Referências</w:t>
      </w:r>
    </w:p>
    <w:p w:rsidR="00DD4921" w:rsidRDefault="000226E2">
      <w:pPr>
        <w:pStyle w:val="Texto"/>
        <w:spacing w:before="57" w:after="177"/>
      </w:pPr>
      <w:r>
        <w:rPr>
          <w:color w:val="000000"/>
          <w:szCs w:val="20"/>
        </w:rPr>
        <w:t>ANTÓNIO, J. JUNIOR, R. M.</w:t>
      </w:r>
      <w:r>
        <w:rPr>
          <w:color w:val="000000"/>
          <w:szCs w:val="20"/>
        </w:rPr>
        <w:t xml:space="preserve"> M. G. DOBASHI, E. T. </w:t>
      </w:r>
      <w:r>
        <w:rPr>
          <w:b/>
          <w:bCs/>
          <w:caps/>
          <w:color w:val="000000"/>
          <w:szCs w:val="20"/>
        </w:rPr>
        <w:t>COMO UM OSSO QUEBRADO CURa</w:t>
      </w:r>
      <w:proofErr w:type="gramStart"/>
      <w:r>
        <w:rPr>
          <w:b/>
          <w:bCs/>
          <w:caps/>
          <w:color w:val="000000"/>
          <w:szCs w:val="20"/>
        </w:rPr>
        <w:t>?.</w:t>
      </w:r>
      <w:proofErr w:type="gramEnd"/>
      <w:r>
        <w:rPr>
          <w:color w:val="000000"/>
          <w:szCs w:val="20"/>
        </w:rPr>
        <w:t xml:space="preserve">  São Paulo, 2011. Disponível em:   </w:t>
      </w:r>
      <w:hyperlink r:id="rId13">
        <w:r>
          <w:rPr>
            <w:rStyle w:val="LinkdaInternet"/>
            <w:color w:val="000000"/>
            <w:szCs w:val="20"/>
            <w:u w:val="none"/>
          </w:rPr>
          <w:t>https://www.spsp.org.br/2011/09/15/como_um_osso_quebrado_cura/</w:t>
        </w:r>
      </w:hyperlink>
      <w:r>
        <w:rPr>
          <w:color w:val="000000"/>
          <w:szCs w:val="20"/>
        </w:rPr>
        <w:t xml:space="preserve">. Acessado em: 29 </w:t>
      </w:r>
      <w:proofErr w:type="spellStart"/>
      <w:r>
        <w:rPr>
          <w:color w:val="000000"/>
          <w:szCs w:val="20"/>
        </w:rPr>
        <w:t>agost</w:t>
      </w:r>
      <w:proofErr w:type="spellEnd"/>
      <w:r>
        <w:rPr>
          <w:color w:val="000000"/>
          <w:szCs w:val="20"/>
        </w:rPr>
        <w:t>. 2</w:t>
      </w:r>
      <w:r>
        <w:rPr>
          <w:color w:val="000000"/>
          <w:szCs w:val="20"/>
        </w:rPr>
        <w:t>021</w:t>
      </w:r>
    </w:p>
    <w:p w:rsidR="00DD4921" w:rsidRDefault="000226E2">
      <w:pPr>
        <w:pStyle w:val="Texto"/>
        <w:spacing w:before="57" w:after="177"/>
      </w:pPr>
      <w:r>
        <w:rPr>
          <w:color w:val="000000"/>
          <w:szCs w:val="20"/>
        </w:rPr>
        <w:t xml:space="preserve">CALCAGNOTTO, G. SEBBEN, V. </w:t>
      </w:r>
      <w:r>
        <w:rPr>
          <w:b/>
          <w:bCs/>
          <w:color w:val="000000"/>
          <w:szCs w:val="20"/>
        </w:rPr>
        <w:t>COMO UM OSSO QUEBRADO SE REGENERA</w:t>
      </w:r>
      <w:proofErr w:type="gramStart"/>
      <w:r>
        <w:rPr>
          <w:b/>
          <w:bCs/>
          <w:color w:val="000000"/>
          <w:szCs w:val="20"/>
        </w:rPr>
        <w:t>?.</w:t>
      </w:r>
      <w:proofErr w:type="gramEnd"/>
      <w:r>
        <w:rPr>
          <w:b/>
          <w:bCs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2019.  Disponível em: </w:t>
      </w:r>
      <w:hyperlink r:id="rId14">
        <w:r>
          <w:rPr>
            <w:rStyle w:val="LinkdaInternet"/>
            <w:color w:val="000000"/>
            <w:szCs w:val="20"/>
            <w:u w:val="none"/>
          </w:rPr>
          <w:t>https://vitallogy.com/feed/Como+um+osso+quebrado+se+regenera%3F/468</w:t>
        </w:r>
      </w:hyperlink>
      <w:r>
        <w:rPr>
          <w:color w:val="000000"/>
          <w:szCs w:val="20"/>
        </w:rPr>
        <w:t>. Acessado em</w:t>
      </w:r>
      <w:r>
        <w:rPr>
          <w:color w:val="000000"/>
          <w:szCs w:val="20"/>
        </w:rPr>
        <w:t xml:space="preserve">: 29 </w:t>
      </w:r>
      <w:proofErr w:type="spellStart"/>
      <w:r>
        <w:rPr>
          <w:color w:val="000000"/>
          <w:szCs w:val="20"/>
        </w:rPr>
        <w:t>agost</w:t>
      </w:r>
      <w:proofErr w:type="spellEnd"/>
      <w:r>
        <w:rPr>
          <w:color w:val="000000"/>
          <w:szCs w:val="20"/>
        </w:rPr>
        <w:t>. 2021</w:t>
      </w:r>
    </w:p>
    <w:p w:rsidR="00DD4921" w:rsidRDefault="000226E2">
      <w:pPr>
        <w:pStyle w:val="Texto"/>
        <w:spacing w:before="57" w:after="177"/>
      </w:pPr>
      <w:r>
        <w:rPr>
          <w:color w:val="000000"/>
          <w:szCs w:val="20"/>
        </w:rPr>
        <w:t xml:space="preserve">LUCIRIO, I. </w:t>
      </w:r>
      <w:r>
        <w:rPr>
          <w:b/>
          <w:bCs/>
          <w:color w:val="000000"/>
          <w:szCs w:val="20"/>
        </w:rPr>
        <w:t>COMO UM OSSO QUEBRADO SE REGENERA</w:t>
      </w:r>
      <w:proofErr w:type="gramStart"/>
      <w:r>
        <w:rPr>
          <w:b/>
          <w:bCs/>
          <w:color w:val="000000"/>
          <w:szCs w:val="20"/>
        </w:rPr>
        <w:t>?.</w:t>
      </w:r>
      <w:proofErr w:type="gramEnd"/>
      <w:r>
        <w:rPr>
          <w:b/>
          <w:bCs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2017. Disponível em: </w:t>
      </w:r>
      <w:hyperlink r:id="rId15">
        <w:r>
          <w:rPr>
            <w:rStyle w:val="LinkdaInternet"/>
            <w:color w:val="000000"/>
            <w:szCs w:val="20"/>
            <w:u w:val="none"/>
          </w:rPr>
          <w:t>https://saude.abril.com.br/medicina/como-o-osso-quebrado-se-regenera/</w:t>
        </w:r>
      </w:hyperlink>
      <w:r>
        <w:rPr>
          <w:color w:val="000000"/>
          <w:szCs w:val="20"/>
        </w:rPr>
        <w:t>. Acessado e</w:t>
      </w:r>
      <w:r>
        <w:rPr>
          <w:color w:val="000000"/>
          <w:szCs w:val="20"/>
        </w:rPr>
        <w:t xml:space="preserve">m: 29 </w:t>
      </w:r>
      <w:proofErr w:type="spellStart"/>
      <w:r>
        <w:rPr>
          <w:color w:val="000000"/>
          <w:szCs w:val="20"/>
        </w:rPr>
        <w:t>agost</w:t>
      </w:r>
      <w:proofErr w:type="spellEnd"/>
      <w:r>
        <w:rPr>
          <w:color w:val="000000"/>
          <w:szCs w:val="20"/>
        </w:rPr>
        <w:t>. 2021</w:t>
      </w:r>
    </w:p>
    <w:sectPr w:rsidR="00DD4921">
      <w:type w:val="continuous"/>
      <w:pgSz w:w="11906" w:h="16838"/>
      <w:pgMar w:top="1985" w:right="567" w:bottom="1475" w:left="1134" w:header="284" w:footer="1418" w:gutter="0"/>
      <w:cols w:num="2"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E2" w:rsidRDefault="000226E2">
      <w:r>
        <w:separator/>
      </w:r>
    </w:p>
  </w:endnote>
  <w:endnote w:type="continuationSeparator" w:id="0">
    <w:p w:rsidR="000226E2" w:rsidRDefault="0002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21" w:rsidRDefault="000226E2">
    <w:pPr>
      <w:pStyle w:val="Rodap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33655</wp:posOffset>
          </wp:positionV>
          <wp:extent cx="6484620" cy="4933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" t="-367" r="-28" b="-367"/>
                  <a:stretch>
                    <a:fillRect/>
                  </a:stretch>
                </pic:blipFill>
                <pic:spPr bwMode="auto">
                  <a:xfrm>
                    <a:off x="0" y="0"/>
                    <a:ext cx="648462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E2" w:rsidRDefault="000226E2">
      <w:r>
        <w:separator/>
      </w:r>
    </w:p>
  </w:footnote>
  <w:footnote w:type="continuationSeparator" w:id="0">
    <w:p w:rsidR="000226E2" w:rsidRDefault="00022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21" w:rsidRDefault="00DD4921">
    <w:pPr>
      <w:pStyle w:val="Cabealho"/>
    </w:pPr>
  </w:p>
  <w:p w:rsidR="00DD4921" w:rsidRDefault="000226E2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3810</wp:posOffset>
          </wp:positionH>
          <wp:positionV relativeFrom="paragraph">
            <wp:posOffset>304800</wp:posOffset>
          </wp:positionV>
          <wp:extent cx="6484620" cy="4933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" t="-367" r="-28" b="-367"/>
                  <a:stretch>
                    <a:fillRect/>
                  </a:stretch>
                </pic:blipFill>
                <pic:spPr bwMode="auto">
                  <a:xfrm>
                    <a:off x="0" y="0"/>
                    <a:ext cx="648462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21"/>
    <w:rsid w:val="000226E2"/>
    <w:rsid w:val="001C377F"/>
    <w:rsid w:val="005B7F9D"/>
    <w:rsid w:val="007F7EA8"/>
    <w:rsid w:val="0096665B"/>
    <w:rsid w:val="00BB1790"/>
    <w:rsid w:val="00DB3196"/>
    <w:rsid w:val="00DD4921"/>
    <w:rsid w:val="00EF319F"/>
    <w:rsid w:val="00E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Calibri" w:hAnsi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Arial"/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qFormat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qFormat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rgrafoda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hAnsi="Calibri" w:cs="Calibri"/>
      <w:sz w:val="22"/>
    </w:rPr>
  </w:style>
  <w:style w:type="paragraph" w:styleId="SemEspaamento">
    <w:name w:val="No Spacing"/>
    <w:qFormat/>
    <w:rPr>
      <w:rFonts w:ascii="Arial" w:eastAsia="Calibri" w:hAnsi="Arial"/>
      <w:sz w:val="24"/>
      <w:szCs w:val="24"/>
      <w:lang w:eastAsia="zh-CN"/>
    </w:rPr>
  </w:style>
  <w:style w:type="paragraph" w:customStyle="1" w:styleId="TtuloPrincipal">
    <w:name w:val="Título Principal"/>
    <w:basedOn w:val="Normal"/>
    <w:next w:val="Autor"/>
    <w:qFormat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">
    <w:name w:val="Texto"/>
    <w:basedOn w:val="Normal"/>
    <w:qFormat/>
    <w:pPr>
      <w:spacing w:after="120"/>
      <w:jc w:val="both"/>
    </w:pPr>
    <w:rPr>
      <w:rFonts w:ascii="Times New Roman" w:hAnsi="Times New Roman"/>
      <w:sz w:val="20"/>
    </w:rPr>
  </w:style>
  <w:style w:type="paragraph" w:customStyle="1" w:styleId="Texto-TtulodeSeo">
    <w:name w:val="Texto - Título de Seção"/>
    <w:basedOn w:val="Texto"/>
    <w:next w:val="Texto"/>
    <w:qFormat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</w:style>
  <w:style w:type="paragraph" w:customStyle="1" w:styleId="Autor-E-Mail">
    <w:name w:val="Autor - E-Mail"/>
    <w:basedOn w:val="Autor"/>
    <w:next w:val="Texto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pPr>
      <w:jc w:val="center"/>
    </w:pPr>
    <w:rPr>
      <w:lang w:eastAsia="pt-BR"/>
    </w:rPr>
  </w:style>
  <w:style w:type="paragraph" w:customStyle="1" w:styleId="Texto-Tabela">
    <w:name w:val="Texto - Tabela"/>
    <w:basedOn w:val="Texto"/>
    <w:qFormat/>
    <w:pPr>
      <w:spacing w:after="0"/>
      <w:jc w:val="left"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Calibri" w:hAnsi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Arial"/>
      <w:sz w:val="20"/>
      <w:szCs w:val="2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qFormat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qFormat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argrafoda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hAnsi="Calibri" w:cs="Calibri"/>
      <w:sz w:val="22"/>
    </w:rPr>
  </w:style>
  <w:style w:type="paragraph" w:styleId="SemEspaamento">
    <w:name w:val="No Spacing"/>
    <w:qFormat/>
    <w:rPr>
      <w:rFonts w:ascii="Arial" w:eastAsia="Calibri" w:hAnsi="Arial"/>
      <w:sz w:val="24"/>
      <w:szCs w:val="24"/>
      <w:lang w:eastAsia="zh-CN"/>
    </w:rPr>
  </w:style>
  <w:style w:type="paragraph" w:customStyle="1" w:styleId="TtuloPrincipal">
    <w:name w:val="Título Principal"/>
    <w:basedOn w:val="Normal"/>
    <w:next w:val="Autor"/>
    <w:qFormat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">
    <w:name w:val="Texto"/>
    <w:basedOn w:val="Normal"/>
    <w:qFormat/>
    <w:pPr>
      <w:spacing w:after="120"/>
      <w:jc w:val="both"/>
    </w:pPr>
    <w:rPr>
      <w:rFonts w:ascii="Times New Roman" w:hAnsi="Times New Roman"/>
      <w:sz w:val="20"/>
    </w:rPr>
  </w:style>
  <w:style w:type="paragraph" w:customStyle="1" w:styleId="Texto-TtulodeSeo">
    <w:name w:val="Texto - Título de Seção"/>
    <w:basedOn w:val="Texto"/>
    <w:next w:val="Texto"/>
    <w:qFormat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</w:style>
  <w:style w:type="paragraph" w:customStyle="1" w:styleId="Autor-E-Mail">
    <w:name w:val="Autor - E-Mail"/>
    <w:basedOn w:val="Autor"/>
    <w:next w:val="Texto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pPr>
      <w:jc w:val="center"/>
    </w:pPr>
    <w:rPr>
      <w:lang w:eastAsia="pt-BR"/>
    </w:rPr>
  </w:style>
  <w:style w:type="paragraph" w:customStyle="1" w:styleId="Texto-Tabela">
    <w:name w:val="Texto - Tabela"/>
    <w:basedOn w:val="Texto"/>
    <w:qFormat/>
    <w:pPr>
      <w:spacing w:after="0"/>
      <w:jc w:val="left"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angotti@ifms.edu.br" TargetMode="External"/><Relationship Id="rId13" Type="http://schemas.openxmlformats.org/officeDocument/2006/relationships/hyperlink" Target="https://www.spsp.org.br/2011/09/15/como_um_osso_quebrado_cur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ndro.abadia@estudante.ifms.edu.br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iles.cercomp.ufg.br/weby/up/67/o/Seminario2011_Kesia_Santo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ude.abril.com.br/medicina/como-o-osso-quebrado-se-regenera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vitallogy.com/feed/Como+um+osso+quebrado+se+regenera%3F/46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Maeda</dc:creator>
  <dc:description/>
  <cp:lastModifiedBy>Marina</cp:lastModifiedBy>
  <cp:revision>12</cp:revision>
  <cp:lastPrinted>2018-06-28T12:49:00Z</cp:lastPrinted>
  <dcterms:created xsi:type="dcterms:W3CDTF">2021-09-06T12:59:00Z</dcterms:created>
  <dcterms:modified xsi:type="dcterms:W3CDTF">2021-09-06T18:52:00Z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